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3F" w:rsidRPr="009355F7" w:rsidRDefault="009B62BC" w:rsidP="005112D2">
      <w:pPr>
        <w:pStyle w:val="Header"/>
        <w:ind w:right="-50"/>
        <w:jc w:val="right"/>
        <w:rPr>
          <w:rFonts w:cs="Arial"/>
          <w:b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-53340</wp:posOffset>
            </wp:positionV>
            <wp:extent cx="894080" cy="589915"/>
            <wp:effectExtent l="0" t="0" r="0" b="0"/>
            <wp:wrapNone/>
            <wp:docPr id="49" name="Picture 20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E" w:rsidRPr="009355F7">
        <w:rPr>
          <w:rFonts w:cs="Arial"/>
          <w:b/>
          <w:color w:val="000000"/>
          <w:sz w:val="28"/>
          <w:szCs w:val="40"/>
        </w:rPr>
        <w:t>London Central,</w:t>
      </w:r>
      <w:r w:rsidR="0038053F" w:rsidRPr="009355F7">
        <w:rPr>
          <w:rFonts w:cs="Arial"/>
          <w:b/>
          <w:color w:val="000000"/>
          <w:sz w:val="28"/>
          <w:szCs w:val="40"/>
        </w:rPr>
        <w:t xml:space="preserve"> North West and Barnet Wheelchair Service</w:t>
      </w:r>
    </w:p>
    <w:p w:rsidR="00B76377" w:rsidRPr="0038053F" w:rsidRDefault="009B62BC" w:rsidP="0038053F">
      <w:pPr>
        <w:pStyle w:val="Header"/>
        <w:spacing w:before="120"/>
        <w:ind w:right="-43"/>
        <w:jc w:val="right"/>
        <w:rPr>
          <w:rFonts w:cs="Arial"/>
          <w:b/>
          <w:color w:val="0070C0"/>
          <w:szCs w:val="40"/>
        </w:rPr>
      </w:pP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93980</wp:posOffset>
                </wp:positionV>
                <wp:extent cx="635" cy="142240"/>
                <wp:effectExtent l="13970" t="12065" r="13970" b="762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3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32.35pt;margin-top:7.4pt;width:.0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" strokecolor="#7f7f7f"/>
            </w:pict>
          </mc:Fallback>
        </mc:AlternateContent>
      </w: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93980</wp:posOffset>
                </wp:positionV>
                <wp:extent cx="635" cy="142240"/>
                <wp:effectExtent l="10160" t="12065" r="8255" b="762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07EE" id="AutoShape 48" o:spid="_x0000_s1026" type="#_x0000_t32" style="position:absolute;margin-left:368.3pt;margin-top:7.4pt;width:.0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" strokecolor="#7f7f7f"/>
            </w:pict>
          </mc:Fallback>
        </mc:AlternateContent>
      </w:r>
      <w:r w:rsidR="0038053F" w:rsidRPr="0038053F">
        <w:rPr>
          <w:rFonts w:cs="Arial"/>
          <w:b/>
          <w:color w:val="0070C0"/>
          <w:szCs w:val="40"/>
        </w:rPr>
        <w:t xml:space="preserve">Mobility         Posture </w:t>
      </w:r>
      <w:r w:rsidR="0038053F">
        <w:rPr>
          <w:rFonts w:cs="Arial"/>
          <w:b/>
          <w:color w:val="0070C0"/>
          <w:szCs w:val="40"/>
        </w:rPr>
        <w:t xml:space="preserve">  </w:t>
      </w:r>
      <w:r w:rsidR="0038053F" w:rsidRPr="0038053F">
        <w:rPr>
          <w:rFonts w:cs="Arial"/>
          <w:b/>
          <w:color w:val="0070C0"/>
          <w:szCs w:val="40"/>
        </w:rPr>
        <w:t xml:space="preserve">  </w:t>
      </w:r>
      <w:r w:rsidR="009E5E28">
        <w:rPr>
          <w:rFonts w:cs="Arial"/>
          <w:b/>
          <w:color w:val="0070C0"/>
          <w:szCs w:val="40"/>
        </w:rPr>
        <w:t xml:space="preserve"> </w:t>
      </w:r>
      <w:r w:rsidR="0038053F" w:rsidRPr="0038053F">
        <w:rPr>
          <w:rFonts w:cs="Arial"/>
          <w:b/>
          <w:color w:val="0070C0"/>
          <w:szCs w:val="40"/>
        </w:rPr>
        <w:t>Independence</w:t>
      </w:r>
    </w:p>
    <w:p w:rsidR="0038053F" w:rsidRDefault="009B62BC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253365</wp:posOffset>
            </wp:positionV>
            <wp:extent cx="749300" cy="301625"/>
            <wp:effectExtent l="0" t="0" r="0" b="0"/>
            <wp:wrapNone/>
            <wp:docPr id="50" name="Picture 50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H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A5" w:rsidRPr="00850355" w:rsidRDefault="00E41E22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 xml:space="preserve">GPs </w:t>
      </w:r>
      <w:r w:rsidR="006063A5" w:rsidRPr="00850355">
        <w:rPr>
          <w:rFonts w:cs="Arial"/>
          <w:b/>
          <w:color w:val="000000"/>
          <w:sz w:val="40"/>
          <w:szCs w:val="40"/>
        </w:rPr>
        <w:t>Referral Form</w:t>
      </w:r>
    </w:p>
    <w:p w:rsidR="005035AF" w:rsidRDefault="005035AF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:rsidR="007A54D4" w:rsidRPr="00D400F9" w:rsidRDefault="007A54D4" w:rsidP="007A54D4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t>Please ensure all fields are completed</w:t>
      </w:r>
      <w:r>
        <w:rPr>
          <w:rFonts w:cs="Arial"/>
          <w:b/>
          <w:i/>
          <w:color w:val="000000"/>
          <w:szCs w:val="22"/>
        </w:rPr>
        <w:t xml:space="preserve">. </w:t>
      </w:r>
      <w:r w:rsidRPr="00D400F9">
        <w:rPr>
          <w:rFonts w:cs="Arial"/>
          <w:b/>
          <w:i/>
          <w:color w:val="000000"/>
          <w:szCs w:val="22"/>
        </w:rPr>
        <w:t>Referrals received with insufficient information will be re</w:t>
      </w:r>
      <w:r>
        <w:rPr>
          <w:rFonts w:cs="Arial"/>
          <w:b/>
          <w:i/>
          <w:color w:val="000000"/>
          <w:szCs w:val="22"/>
        </w:rPr>
        <w:t xml:space="preserve">turned and </w:t>
      </w:r>
      <w:r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:rsidR="007A54D4" w:rsidRDefault="007A54D4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:rsidR="005035AF" w:rsidRPr="00F40527" w:rsidRDefault="005035AF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</w:t>
      </w:r>
      <w:r w:rsidR="002F1149">
        <w:rPr>
          <w:rFonts w:cs="Arial"/>
          <w:i/>
          <w:color w:val="000000"/>
          <w:sz w:val="22"/>
          <w:szCs w:val="40"/>
        </w:rPr>
        <w:t>double</w:t>
      </w:r>
      <w:r w:rsidR="007A54D4">
        <w:rPr>
          <w:rFonts w:cs="Arial"/>
          <w:i/>
          <w:color w:val="000000"/>
          <w:sz w:val="22"/>
          <w:szCs w:val="40"/>
        </w:rPr>
        <w:t>-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clicked with the </w:t>
      </w:r>
      <w:proofErr w:type="gramStart"/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proofErr w:type="gramEnd"/>
      <w:r w:rsidR="0029454C" w:rsidRPr="00F40527">
        <w:rPr>
          <w:i/>
          <w:noProof/>
        </w:rPr>
        <w:drawing>
          <wp:inline distT="0" distB="0" distL="0" distR="0" wp14:anchorId="39C933FA" wp14:editId="76DBC00E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  <w:r w:rsidR="007A54D4">
        <w:rPr>
          <w:rFonts w:cs="Arial"/>
          <w:i/>
          <w:color w:val="000000"/>
          <w:sz w:val="22"/>
          <w:szCs w:val="40"/>
        </w:rPr>
        <w:t xml:space="preserve"> </w:t>
      </w:r>
      <w:r w:rsidR="004A1F79"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:rsidR="006063A5" w:rsidRPr="00850355" w:rsidRDefault="006063A5" w:rsidP="006063A5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Title: Mr / Mrs / Ms / Miss / </w:t>
            </w:r>
            <w:proofErr w:type="spellStart"/>
            <w:r w:rsidRPr="00850355">
              <w:rPr>
                <w:rFonts w:cs="Arial"/>
                <w:color w:val="000000"/>
                <w:sz w:val="22"/>
                <w:szCs w:val="22"/>
              </w:rPr>
              <w:t>Mstr</w:t>
            </w:r>
            <w:proofErr w:type="spellEnd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:rsidR="006063A5" w:rsidRPr="003704DD" w:rsidRDefault="006063A5" w:rsidP="006063A5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B62BC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0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:rsidR="008F1D53" w:rsidRPr="003704DD" w:rsidRDefault="008F1D53" w:rsidP="006063A5">
      <w:pPr>
        <w:rPr>
          <w:rFonts w:cs="Arial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304"/>
        <w:gridCol w:w="113"/>
        <w:gridCol w:w="1843"/>
        <w:gridCol w:w="567"/>
        <w:gridCol w:w="2662"/>
      </w:tblGrid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74271">
              <w:rPr>
                <w:rFonts w:cs="Arial"/>
                <w:color w:val="000000"/>
                <w:sz w:val="22"/>
                <w:szCs w:val="22"/>
              </w:rPr>
            </w:r>
            <w:r w:rsidR="00874271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74271">
              <w:rPr>
                <w:rFonts w:cs="Arial"/>
                <w:color w:val="000000"/>
                <w:sz w:val="22"/>
                <w:szCs w:val="22"/>
              </w:rPr>
            </w:r>
            <w:r w:rsidR="00874271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74271">
              <w:rPr>
                <w:rFonts w:cs="Arial"/>
                <w:color w:val="000000"/>
                <w:sz w:val="22"/>
                <w:szCs w:val="22"/>
              </w:rPr>
            </w:r>
            <w:r w:rsidR="00874271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:rsidR="00897486" w:rsidRPr="00850355" w:rsidRDefault="0089748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5793"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72AA2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:rsidR="008F1D53" w:rsidRPr="00850355" w:rsidRDefault="008F1D53" w:rsidP="006063A5">
      <w:pPr>
        <w:rPr>
          <w:rFonts w:cs="Arial"/>
          <w:color w:val="000000"/>
          <w:sz w:val="16"/>
          <w:szCs w:val="16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C53FCE" w:rsidP="00E41E2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lastRenderedPageBreak/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 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74271">
              <w:rPr>
                <w:rFonts w:cs="Arial"/>
                <w:color w:val="000000"/>
                <w:sz w:val="22"/>
                <w:szCs w:val="22"/>
              </w:rPr>
            </w:r>
            <w:r w:rsidR="00874271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8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C53FCE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BE8C5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AD7D8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hat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preferred language?</w:t>
            </w:r>
          </w:p>
          <w:p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:rsidR="00C53FCE" w:rsidRPr="00850355" w:rsidRDefault="00C53FCE" w:rsidP="00E46497">
      <w:pPr>
        <w:rPr>
          <w:rFonts w:cs="Arial"/>
          <w:color w:val="00000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5"/>
        <w:gridCol w:w="5220"/>
      </w:tblGrid>
      <w:tr w:rsidR="00E46497" w:rsidRPr="00850355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32161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Medication: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46497" w:rsidRPr="00850355" w:rsidRDefault="00E46497" w:rsidP="00E46497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:rsidTr="002F1149">
        <w:trPr>
          <w:trHeight w:val="374"/>
        </w:trPr>
        <w:tc>
          <w:tcPr>
            <w:tcW w:w="6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is medically unfit to travel?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74271">
              <w:rPr>
                <w:rFonts w:cs="Arial"/>
                <w:color w:val="000000"/>
                <w:sz w:val="22"/>
                <w:szCs w:val="22"/>
              </w:rPr>
            </w:r>
            <w:r w:rsidR="00874271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B7479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265A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5737E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5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C53FCE" w:rsidRDefault="00C53FCE">
      <w:pPr>
        <w:rPr>
          <w:rFonts w:cs="Arial"/>
          <w:color w:val="000000"/>
          <w:sz w:val="10"/>
          <w:szCs w:val="10"/>
        </w:rPr>
      </w:pPr>
    </w:p>
    <w:p w:rsidR="002F1149" w:rsidRDefault="002F1149">
      <w:pPr>
        <w:rPr>
          <w:rFonts w:cs="Arial"/>
          <w:color w:val="000000"/>
          <w:sz w:val="10"/>
          <w:szCs w:val="10"/>
        </w:rPr>
      </w:pPr>
    </w:p>
    <w:p w:rsidR="002F1149" w:rsidRDefault="002F1149">
      <w:pPr>
        <w:rPr>
          <w:rFonts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07"/>
      </w:tblGrid>
      <w:tr w:rsidR="002F1149" w:rsidRPr="00850355" w:rsidTr="00F61B9D"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Referrer details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 form truthfully and accurately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8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55D198" wp14:editId="64568E0E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147955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BC1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275.1pt;margin-top:11.65pt;width:21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C4461F">
              <w:rPr>
                <w:rFonts w:cs="Arial"/>
                <w:i/>
                <w:color w:val="000000"/>
                <w:sz w:val="22"/>
                <w:szCs w:val="22"/>
              </w:rPr>
              <w:t>not required for electronic submission by GP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94A71E" wp14:editId="4CDC29A7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FF889" id="AutoShape 28" o:spid="_x0000_s1026" type="#_x0000_t32" style="position:absolute;margin-left:41.25pt;margin-top:12.15pt;width:20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Date:</w:t>
            </w:r>
          </w:p>
          <w:p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F1149" w:rsidRPr="00850355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36B9E5" wp14:editId="0F8651F2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2247900" cy="0"/>
                      <wp:effectExtent l="9525" t="9525" r="9525" b="95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61C8" id="AutoShape 29" o:spid="_x0000_s1026" type="#_x0000_t32" style="position:absolute;margin-left:74.85pt;margin-top:8.9pt;width:17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k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tnDM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F1149" w:rsidRPr="00850355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027CE5" wp14:editId="0D7E17B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467995</wp:posOffset>
                      </wp:positionV>
                      <wp:extent cx="2619375" cy="0"/>
                      <wp:effectExtent l="9525" t="9525" r="9525" b="95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CF11" id="AutoShape 31" o:spid="_x0000_s1026" type="#_x0000_t32" style="position:absolute;margin-left:45.75pt;margin-top:36.85pt;width:20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2H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/EsW0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6075A3" wp14:editId="448DC3D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6000750" cy="0"/>
                      <wp:effectExtent l="9525" t="9525" r="9525" b="952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3B81" id="AutoShape 30" o:spid="_x0000_s1026" type="#_x0000_t32" style="position:absolute;margin-left:45.75pt;margin-top:10.6pt;width:472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1mapo9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9F9A01" wp14:editId="3EE3CBFD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146685</wp:posOffset>
                      </wp:positionV>
                      <wp:extent cx="2352675" cy="0"/>
                      <wp:effectExtent l="9525" t="9525" r="9525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F71AC" id="AutoShape 32" o:spid="_x0000_s1026" type="#_x0000_t32" style="position:absolute;margin-left:66.6pt;margin-top:11.55pt;width:18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</w:p>
        </w:tc>
      </w:tr>
      <w:tr w:rsidR="002F1149" w:rsidRPr="00850355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158885" wp14:editId="0923277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139700</wp:posOffset>
                      </wp:positionV>
                      <wp:extent cx="2619375" cy="0"/>
                      <wp:effectExtent l="9525" t="9525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191D" id="AutoShape 33" o:spid="_x0000_s1026" type="#_x0000_t32" style="position:absolute;margin-left:45.75pt;margin-top:11pt;width:20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eJYtJ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ADCF35" wp14:editId="3AF2E8F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2352675" cy="0"/>
                      <wp:effectExtent l="9525" t="9525" r="9525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1F3E" id="AutoShape 34" o:spid="_x0000_s1026" type="#_x0000_t32" style="position:absolute;margin-left:66.6pt;margin-top:10.25pt;width:18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Q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M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Fax: </w:t>
            </w:r>
          </w:p>
        </w:tc>
      </w:tr>
      <w:tr w:rsidR="002F1149" w:rsidRPr="00850355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2F1149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E014DD" wp14:editId="168D208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139065</wp:posOffset>
                      </wp:positionV>
                      <wp:extent cx="59055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37391"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95pt" to="5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" strokecolor="#0d0d0d" strokeweight=".5pt">
                      <v:stroke joinstyle="miter"/>
                    </v:line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</w:p>
          <w:p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F1149" w:rsidRDefault="002F1149">
      <w:pPr>
        <w:rPr>
          <w:rFonts w:cs="Arial"/>
          <w:b/>
          <w:color w:val="000000"/>
        </w:rPr>
      </w:pPr>
    </w:p>
    <w:p w:rsidR="002F1149" w:rsidRPr="002F1149" w:rsidRDefault="002F1149">
      <w:pPr>
        <w:rPr>
          <w:rFonts w:cs="Arial"/>
          <w:color w:val="000000"/>
          <w:sz w:val="14"/>
          <w:szCs w:val="10"/>
        </w:rPr>
      </w:pPr>
    </w:p>
    <w:p w:rsidR="002F1149" w:rsidRPr="003704DD" w:rsidRDefault="002F1149">
      <w:pPr>
        <w:rPr>
          <w:rFonts w:cs="Arial"/>
          <w:color w:val="000000"/>
          <w:sz w:val="10"/>
          <w:szCs w:val="10"/>
        </w:rPr>
      </w:pPr>
    </w:p>
    <w:p w:rsidR="00A31117" w:rsidRPr="003704DD" w:rsidRDefault="00A31117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400"/>
        <w:gridCol w:w="684"/>
        <w:gridCol w:w="1133"/>
        <w:gridCol w:w="2054"/>
        <w:gridCol w:w="444"/>
        <w:gridCol w:w="101"/>
        <w:gridCol w:w="2321"/>
      </w:tblGrid>
      <w:tr w:rsidR="008B2DC3" w:rsidRPr="00850355" w:rsidTr="00F40527">
        <w:tc>
          <w:tcPr>
            <w:tcW w:w="104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8B2DC3" w:rsidRPr="00850355" w:rsidTr="002F1149">
        <w:tc>
          <w:tcPr>
            <w:tcW w:w="55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Does the person have a wheelchair?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74271">
              <w:rPr>
                <w:rFonts w:cs="Arial"/>
                <w:color w:val="000000"/>
                <w:sz w:val="22"/>
                <w:szCs w:val="22"/>
              </w:rPr>
            </w:r>
            <w:r w:rsidR="00874271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0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If yes, who supplied it? </w:t>
            </w:r>
          </w:p>
          <w:p w:rsidR="005C176B" w:rsidRPr="00850355" w:rsidRDefault="005C176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2DC3" w:rsidRPr="00850355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8B2DC3" w:rsidP="002F1149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What type of wheelchair would </w:t>
            </w:r>
            <w:r w:rsidR="002F1149">
              <w:rPr>
                <w:rFonts w:cs="Arial"/>
                <w:b/>
                <w:color w:val="000000"/>
                <w:sz w:val="22"/>
                <w:szCs w:val="22"/>
              </w:rPr>
              <w:t>they</w:t>
            </w: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like to be assessed for?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1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A60E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2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3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4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855756" w:rsidRPr="00850355" w:rsidTr="002F1149">
        <w:tc>
          <w:tcPr>
            <w:tcW w:w="55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55756" w:rsidRPr="00850355" w:rsidRDefault="00855756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5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42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6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855756" w:rsidRPr="00850355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8B2DC3" w:rsidRPr="00850355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255D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often will the wheelchair be used?</w:t>
            </w:r>
            <w:r w:rsidR="003704DD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E6F" w:rsidRPr="00850355" w:rsidTr="002F1149">
        <w:tc>
          <w:tcPr>
            <w:tcW w:w="36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7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8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Regularly throughout the week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Daily</w:t>
            </w:r>
          </w:p>
        </w:tc>
      </w:tr>
      <w:tr w:rsidR="00EC4E6F" w:rsidRPr="00850355" w:rsidTr="002F1149">
        <w:tc>
          <w:tcPr>
            <w:tcW w:w="4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5D3" w:rsidRPr="00850355" w:rsidRDefault="00EC4E6F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7427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</w:tbl>
    <w:p w:rsidR="00D52FD1" w:rsidRPr="00850355" w:rsidRDefault="00D52FD1">
      <w:pPr>
        <w:rPr>
          <w:rFonts w:cs="Arial"/>
          <w:color w:val="000000"/>
          <w:sz w:val="22"/>
          <w:szCs w:val="22"/>
        </w:rPr>
      </w:pPr>
    </w:p>
    <w:p w:rsidR="00D7123A" w:rsidRPr="00703BA2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12"/>
        </w:rPr>
      </w:pPr>
    </w:p>
    <w:p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Th</w:t>
      </w:r>
      <w:r w:rsidR="001B4129" w:rsidRPr="00850355">
        <w:rPr>
          <w:rFonts w:cs="Arial"/>
          <w:color w:val="000000"/>
          <w:sz w:val="22"/>
          <w:szCs w:val="22"/>
        </w:rPr>
        <w:t xml:space="preserve">is form </w:t>
      </w:r>
      <w:r w:rsidR="002F1149">
        <w:rPr>
          <w:rFonts w:cs="Arial"/>
          <w:color w:val="000000"/>
          <w:sz w:val="22"/>
          <w:szCs w:val="22"/>
        </w:rPr>
        <w:t xml:space="preserve">is for </w:t>
      </w:r>
      <w:r w:rsidR="001B4129" w:rsidRPr="00850355">
        <w:rPr>
          <w:rFonts w:cs="Arial"/>
          <w:color w:val="000000"/>
          <w:sz w:val="22"/>
          <w:szCs w:val="22"/>
        </w:rPr>
        <w:t>complet</w:t>
      </w:r>
      <w:r w:rsidR="002F1149">
        <w:rPr>
          <w:rFonts w:cs="Arial"/>
          <w:color w:val="000000"/>
          <w:sz w:val="22"/>
          <w:szCs w:val="22"/>
        </w:rPr>
        <w:t xml:space="preserve">ion </w:t>
      </w:r>
      <w:r w:rsidR="001B4129" w:rsidRPr="00850355">
        <w:rPr>
          <w:rFonts w:cs="Arial"/>
          <w:color w:val="000000"/>
          <w:sz w:val="22"/>
          <w:szCs w:val="22"/>
        </w:rPr>
        <w:t xml:space="preserve">by </w:t>
      </w:r>
      <w:r w:rsidR="002F1149">
        <w:rPr>
          <w:rFonts w:cs="Arial"/>
          <w:color w:val="000000"/>
          <w:sz w:val="22"/>
          <w:szCs w:val="22"/>
        </w:rPr>
        <w:t>GPs</w:t>
      </w:r>
      <w:r w:rsidR="00CF7183" w:rsidRPr="00850355">
        <w:rPr>
          <w:rFonts w:cs="Arial"/>
          <w:color w:val="000000"/>
          <w:sz w:val="22"/>
          <w:szCs w:val="22"/>
        </w:rPr>
        <w:t xml:space="preserve"> </w:t>
      </w:r>
      <w:r w:rsidR="006B7512" w:rsidRPr="00850355">
        <w:rPr>
          <w:rFonts w:cs="Arial"/>
          <w:color w:val="000000"/>
          <w:sz w:val="22"/>
          <w:szCs w:val="22"/>
        </w:rPr>
        <w:t>wishing to refer to the Wheelchair Service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Date of referral received (for wait listing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703BA2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:rsidR="00345A2B" w:rsidRPr="00850355" w:rsidRDefault="00345A2B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It’s the responsibility of every user who sends a fax to ensure they are sending it to the correct number and </w:t>
      </w:r>
      <w:r w:rsidR="00395356">
        <w:rPr>
          <w:rFonts w:cs="Arial"/>
          <w:color w:val="000000"/>
          <w:sz w:val="22"/>
          <w:szCs w:val="22"/>
        </w:rPr>
        <w:t>we</w:t>
      </w:r>
      <w:r>
        <w:rPr>
          <w:rFonts w:cs="Arial"/>
          <w:color w:val="000000"/>
          <w:sz w:val="22"/>
          <w:szCs w:val="22"/>
        </w:rPr>
        <w:t xml:space="preserve"> advise that you contact the service to ensure receipt of the referral.  The service </w:t>
      </w:r>
      <w:r w:rsidR="00C02876">
        <w:rPr>
          <w:rFonts w:cs="Arial"/>
          <w:color w:val="000000"/>
          <w:sz w:val="22"/>
          <w:szCs w:val="22"/>
        </w:rPr>
        <w:t xml:space="preserve">will </w:t>
      </w:r>
      <w:r>
        <w:rPr>
          <w:rFonts w:cs="Arial"/>
          <w:color w:val="000000"/>
          <w:sz w:val="22"/>
          <w:szCs w:val="22"/>
        </w:rPr>
        <w:t>not accept any liability if we</w:t>
      </w:r>
      <w:r w:rsidR="00395356">
        <w:rPr>
          <w:rFonts w:cs="Arial"/>
          <w:color w:val="000000"/>
          <w:sz w:val="22"/>
          <w:szCs w:val="22"/>
        </w:rPr>
        <w:t xml:space="preserve"> have not received the referral</w:t>
      </w:r>
      <w:r w:rsidR="003666FE">
        <w:rPr>
          <w:rFonts w:cs="Arial"/>
          <w:color w:val="000000"/>
          <w:sz w:val="22"/>
          <w:szCs w:val="22"/>
        </w:rPr>
        <w:t>.</w:t>
      </w:r>
    </w:p>
    <w:p w:rsidR="002A0425" w:rsidRPr="00C4461F" w:rsidRDefault="002A0425" w:rsidP="002A0425">
      <w:pPr>
        <w:rPr>
          <w:rFonts w:cs="Arial"/>
          <w:i/>
          <w:color w:val="000000"/>
          <w:sz w:val="10"/>
        </w:rPr>
      </w:pPr>
    </w:p>
    <w:p w:rsidR="001B4129" w:rsidRPr="00703BA2" w:rsidRDefault="001B4129" w:rsidP="002A0425">
      <w:pPr>
        <w:rPr>
          <w:rFonts w:cs="Arial"/>
          <w:i/>
          <w:color w:val="000000"/>
          <w:sz w:val="12"/>
        </w:rPr>
      </w:pPr>
    </w:p>
    <w:p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9E5E28" w:rsidRPr="0029454C">
        <w:rPr>
          <w:rFonts w:cs="Arial"/>
          <w:b/>
          <w:color w:val="000000"/>
          <w:sz w:val="32"/>
          <w:szCs w:val="24"/>
        </w:rPr>
        <w:t>0808 164 2040</w:t>
      </w:r>
    </w:p>
    <w:p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6B7512" w:rsidRPr="00850355" w:rsidTr="004E3942">
        <w:trPr>
          <w:trHeight w:val="1409"/>
        </w:trPr>
        <w:tc>
          <w:tcPr>
            <w:tcW w:w="10656" w:type="dxa"/>
            <w:shd w:val="clear" w:color="auto" w:fill="auto"/>
          </w:tcPr>
          <w:p w:rsidR="006B7512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AJM Healthcare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Unit 3, Abbey Road Industrial Park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Commercial Way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Park Royal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London NW10 7XF</w:t>
            </w:r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Tel: 0808 164 2040</w:t>
            </w:r>
            <w:bookmarkStart w:id="32" w:name="_GoBack"/>
            <w:bookmarkEnd w:id="32"/>
          </w:p>
          <w:p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Fax: 0808 133 0138</w:t>
            </w:r>
          </w:p>
          <w:p w:rsidR="006B7512" w:rsidRPr="00F77ED9" w:rsidRDefault="00055E26" w:rsidP="00702DE3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F77ED9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 xml:space="preserve">Email: </w:t>
            </w:r>
            <w:hyperlink r:id="rId10" w:history="1">
              <w:r w:rsidR="0043767C" w:rsidRPr="00F77ED9">
                <w:rPr>
                  <w:rStyle w:val="Hyperlink"/>
                  <w:b/>
                </w:rPr>
                <w:t>ajm.healthcare@nhs.net</w:t>
              </w:r>
            </w:hyperlink>
          </w:p>
          <w:p w:rsidR="00702DE3" w:rsidRPr="00850355" w:rsidRDefault="00703BA2" w:rsidP="00703BA2">
            <w:pPr>
              <w:spacing w:before="120" w:after="120" w:line="28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 xml:space="preserve">*Note if you are not sending </w:t>
            </w:r>
            <w:r w:rsidRPr="0043767C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from</w:t>
            </w:r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 xml:space="preserve"> a secure NHS.net account, please use a secure encrypted email service such as Egress (</w:t>
            </w:r>
            <w:hyperlink r:id="rId11" w:history="1">
              <w:r w:rsidRPr="005D296B">
                <w:rPr>
                  <w:rStyle w:val="Hyperlink"/>
                  <w:rFonts w:eastAsia="Calibri" w:cs="Arial"/>
                  <w:sz w:val="22"/>
                  <w:szCs w:val="22"/>
                  <w:lang w:eastAsia="en-US"/>
                </w:rPr>
                <w:t>www.egress.com</w:t>
              </w:r>
            </w:hyperlink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>).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32161" w:rsidRPr="00850355" w:rsidRDefault="00E32161" w:rsidP="005035AF">
      <w:pPr>
        <w:outlineLvl w:val="0"/>
        <w:rPr>
          <w:rFonts w:cs="Arial"/>
          <w:b/>
          <w:i/>
          <w:color w:val="000000"/>
          <w:sz w:val="20"/>
        </w:rPr>
      </w:pPr>
    </w:p>
    <w:sectPr w:rsidR="00E32161" w:rsidRPr="00850355" w:rsidSect="00826DBF">
      <w:footerReference w:type="default" r:id="rId12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71" w:rsidRDefault="00874271">
      <w:r>
        <w:separator/>
      </w:r>
    </w:p>
  </w:endnote>
  <w:endnote w:type="continuationSeparator" w:id="0">
    <w:p w:rsidR="00874271" w:rsidRDefault="0087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92" w:rsidRPr="009355F7" w:rsidRDefault="001D7D92" w:rsidP="00826DBF">
    <w:pPr>
      <w:pStyle w:val="Footer"/>
      <w:spacing w:before="120"/>
      <w:jc w:val="center"/>
      <w:rPr>
        <w:rFonts w:cs="Arial"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11926</wp:posOffset>
              </wp:positionH>
              <wp:positionV relativeFrom="paragraph">
                <wp:posOffset>1353</wp:posOffset>
              </wp:positionV>
              <wp:extent cx="6615485" cy="0"/>
              <wp:effectExtent l="0" t="0" r="3302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818CB" id="Straight Connector 3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.1pt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" strokecolor="#7f7f7f [1612]" strokeweight=".5pt">
              <v:stroke joinstyle="miter"/>
            </v:line>
          </w:pict>
        </mc:Fallback>
      </mc:AlternateContent>
    </w:r>
    <w:r w:rsidRPr="009355F7">
      <w:rPr>
        <w:rFonts w:cs="Arial"/>
        <w:color w:val="808080"/>
        <w:sz w:val="20"/>
        <w:szCs w:val="18"/>
      </w:rPr>
      <w:t xml:space="preserve">AJM Healthcare, Unit 3, Abbey Road Industrial Park, Commercial Way, Park Royal, London NW10 7XF </w:t>
    </w:r>
  </w:p>
  <w:p w:rsidR="001D7D92" w:rsidRPr="009E5E28" w:rsidRDefault="001D7D92" w:rsidP="00826DBF">
    <w:pPr>
      <w:pStyle w:val="Footer"/>
      <w:tabs>
        <w:tab w:val="clear" w:pos="4153"/>
        <w:tab w:val="clear" w:pos="8306"/>
        <w:tab w:val="center" w:pos="5040"/>
        <w:tab w:val="right" w:pos="10440"/>
      </w:tabs>
      <w:spacing w:before="120"/>
      <w:jc w:val="center"/>
      <w:rPr>
        <w:rFonts w:cs="Arial"/>
        <w:sz w:val="22"/>
        <w:szCs w:val="18"/>
      </w:rPr>
    </w:pPr>
    <w:r>
      <w:rPr>
        <w:rFonts w:cs="Arial"/>
        <w:color w:val="808080"/>
        <w:sz w:val="20"/>
        <w:szCs w:val="18"/>
      </w:rPr>
      <w:tab/>
    </w:r>
    <w:r w:rsidRPr="009355F7">
      <w:rPr>
        <w:rFonts w:cs="Arial"/>
        <w:color w:val="808080"/>
        <w:sz w:val="20"/>
        <w:szCs w:val="18"/>
      </w:rPr>
      <w:t xml:space="preserve">Tel: 0808 164 2040 Fax: 0808 133 0138 </w:t>
    </w:r>
    <w:r>
      <w:rPr>
        <w:rFonts w:cs="Arial"/>
        <w:color w:val="808080"/>
        <w:sz w:val="20"/>
        <w:szCs w:val="18"/>
      </w:rPr>
      <w:tab/>
    </w:r>
    <w:r>
      <w:rPr>
        <w:rFonts w:cs="Arial"/>
        <w:sz w:val="22"/>
        <w:szCs w:val="18"/>
      </w:rPr>
      <w:t>P</w:t>
    </w:r>
    <w:r w:rsidRPr="009E5E28">
      <w:rPr>
        <w:rFonts w:cs="Arial"/>
        <w:sz w:val="22"/>
        <w:szCs w:val="18"/>
      </w:rPr>
      <w:t xml:space="preserve">age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PAGE </w:instrText>
    </w:r>
    <w:r w:rsidRPr="009E5E28">
      <w:rPr>
        <w:rFonts w:cs="Arial"/>
        <w:sz w:val="22"/>
        <w:szCs w:val="18"/>
      </w:rPr>
      <w:fldChar w:fldCharType="separate"/>
    </w:r>
    <w:r w:rsidR="00F77ED9">
      <w:rPr>
        <w:rFonts w:cs="Arial"/>
        <w:noProof/>
        <w:sz w:val="22"/>
        <w:szCs w:val="18"/>
      </w:rPr>
      <w:t>3</w:t>
    </w:r>
    <w:r w:rsidRPr="009E5E28">
      <w:rPr>
        <w:rFonts w:cs="Arial"/>
        <w:sz w:val="22"/>
        <w:szCs w:val="18"/>
      </w:rPr>
      <w:fldChar w:fldCharType="end"/>
    </w:r>
    <w:r w:rsidRPr="009E5E28">
      <w:rPr>
        <w:rFonts w:cs="Arial"/>
        <w:sz w:val="22"/>
        <w:szCs w:val="18"/>
      </w:rPr>
      <w:t xml:space="preserve"> of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NUMPAGES </w:instrText>
    </w:r>
    <w:r w:rsidRPr="009E5E28">
      <w:rPr>
        <w:rFonts w:cs="Arial"/>
        <w:sz w:val="22"/>
        <w:szCs w:val="18"/>
      </w:rPr>
      <w:fldChar w:fldCharType="separate"/>
    </w:r>
    <w:r w:rsidR="00F77ED9">
      <w:rPr>
        <w:rFonts w:cs="Arial"/>
        <w:noProof/>
        <w:sz w:val="22"/>
        <w:szCs w:val="18"/>
      </w:rPr>
      <w:t>3</w:t>
    </w:r>
    <w:r w:rsidRPr="009E5E28">
      <w:rPr>
        <w:rFonts w:cs="Arial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71" w:rsidRDefault="00874271">
      <w:r>
        <w:separator/>
      </w:r>
    </w:p>
  </w:footnote>
  <w:footnote w:type="continuationSeparator" w:id="0">
    <w:p w:rsidR="00874271" w:rsidRDefault="0087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5"/>
    <w:rsid w:val="00015D4E"/>
    <w:rsid w:val="00043200"/>
    <w:rsid w:val="00054014"/>
    <w:rsid w:val="00055312"/>
    <w:rsid w:val="00055E26"/>
    <w:rsid w:val="00071232"/>
    <w:rsid w:val="00086E5E"/>
    <w:rsid w:val="000B4041"/>
    <w:rsid w:val="000B5121"/>
    <w:rsid w:val="000C6C20"/>
    <w:rsid w:val="000D027A"/>
    <w:rsid w:val="000E1050"/>
    <w:rsid w:val="000E3742"/>
    <w:rsid w:val="00101A28"/>
    <w:rsid w:val="001038C0"/>
    <w:rsid w:val="00106B24"/>
    <w:rsid w:val="001166C8"/>
    <w:rsid w:val="0012241D"/>
    <w:rsid w:val="001248F0"/>
    <w:rsid w:val="00154500"/>
    <w:rsid w:val="001742C4"/>
    <w:rsid w:val="00176CBA"/>
    <w:rsid w:val="001B4129"/>
    <w:rsid w:val="001D7D92"/>
    <w:rsid w:val="00230D21"/>
    <w:rsid w:val="00241F07"/>
    <w:rsid w:val="002506A9"/>
    <w:rsid w:val="00257380"/>
    <w:rsid w:val="00265BC6"/>
    <w:rsid w:val="00284869"/>
    <w:rsid w:val="00291C8B"/>
    <w:rsid w:val="0029454C"/>
    <w:rsid w:val="0029642E"/>
    <w:rsid w:val="00296EBF"/>
    <w:rsid w:val="002A0425"/>
    <w:rsid w:val="002A263F"/>
    <w:rsid w:val="002D44BE"/>
    <w:rsid w:val="002F1149"/>
    <w:rsid w:val="00344C95"/>
    <w:rsid w:val="00345A2B"/>
    <w:rsid w:val="00350E7C"/>
    <w:rsid w:val="003666FE"/>
    <w:rsid w:val="003704DD"/>
    <w:rsid w:val="00374AE6"/>
    <w:rsid w:val="0038053F"/>
    <w:rsid w:val="00395356"/>
    <w:rsid w:val="003E06BB"/>
    <w:rsid w:val="003F13E5"/>
    <w:rsid w:val="003F57B1"/>
    <w:rsid w:val="00406921"/>
    <w:rsid w:val="0041491F"/>
    <w:rsid w:val="0043767C"/>
    <w:rsid w:val="00451576"/>
    <w:rsid w:val="0046257E"/>
    <w:rsid w:val="00470601"/>
    <w:rsid w:val="00476E13"/>
    <w:rsid w:val="00477A63"/>
    <w:rsid w:val="00480C33"/>
    <w:rsid w:val="004855FD"/>
    <w:rsid w:val="00492680"/>
    <w:rsid w:val="00492E1F"/>
    <w:rsid w:val="004A1F79"/>
    <w:rsid w:val="004B0D86"/>
    <w:rsid w:val="004D0F49"/>
    <w:rsid w:val="004D32D2"/>
    <w:rsid w:val="004E3942"/>
    <w:rsid w:val="004F6D78"/>
    <w:rsid w:val="005005C6"/>
    <w:rsid w:val="005035AF"/>
    <w:rsid w:val="005112D2"/>
    <w:rsid w:val="00514500"/>
    <w:rsid w:val="00566580"/>
    <w:rsid w:val="005737E3"/>
    <w:rsid w:val="00594121"/>
    <w:rsid w:val="005A7CF1"/>
    <w:rsid w:val="005C176B"/>
    <w:rsid w:val="005C7276"/>
    <w:rsid w:val="005C77BE"/>
    <w:rsid w:val="005D61BA"/>
    <w:rsid w:val="006025B5"/>
    <w:rsid w:val="006063A5"/>
    <w:rsid w:val="00636782"/>
    <w:rsid w:val="0065069A"/>
    <w:rsid w:val="00654D47"/>
    <w:rsid w:val="00682E3B"/>
    <w:rsid w:val="006917F7"/>
    <w:rsid w:val="006A5D25"/>
    <w:rsid w:val="006B7512"/>
    <w:rsid w:val="006C5A32"/>
    <w:rsid w:val="006E7E07"/>
    <w:rsid w:val="00701CA5"/>
    <w:rsid w:val="00702DE3"/>
    <w:rsid w:val="00703BA2"/>
    <w:rsid w:val="00704D84"/>
    <w:rsid w:val="00772FC9"/>
    <w:rsid w:val="007A54D4"/>
    <w:rsid w:val="007B4E6D"/>
    <w:rsid w:val="007F7971"/>
    <w:rsid w:val="008054E1"/>
    <w:rsid w:val="00826DBF"/>
    <w:rsid w:val="00850355"/>
    <w:rsid w:val="00850E3E"/>
    <w:rsid w:val="00855756"/>
    <w:rsid w:val="00856A5E"/>
    <w:rsid w:val="00874271"/>
    <w:rsid w:val="00884C9E"/>
    <w:rsid w:val="00897486"/>
    <w:rsid w:val="008B2DC3"/>
    <w:rsid w:val="008B374A"/>
    <w:rsid w:val="008C7569"/>
    <w:rsid w:val="008F1D53"/>
    <w:rsid w:val="008F7C99"/>
    <w:rsid w:val="009355F7"/>
    <w:rsid w:val="00937A83"/>
    <w:rsid w:val="0099539A"/>
    <w:rsid w:val="009A4A2D"/>
    <w:rsid w:val="009B62BC"/>
    <w:rsid w:val="009B735D"/>
    <w:rsid w:val="009E5E28"/>
    <w:rsid w:val="00A13C23"/>
    <w:rsid w:val="00A20682"/>
    <w:rsid w:val="00A31117"/>
    <w:rsid w:val="00A32B1F"/>
    <w:rsid w:val="00A4296D"/>
    <w:rsid w:val="00A44D12"/>
    <w:rsid w:val="00A44F5F"/>
    <w:rsid w:val="00A45EC8"/>
    <w:rsid w:val="00A47607"/>
    <w:rsid w:val="00A85C8E"/>
    <w:rsid w:val="00A905EE"/>
    <w:rsid w:val="00AE28C3"/>
    <w:rsid w:val="00B151DB"/>
    <w:rsid w:val="00B71A14"/>
    <w:rsid w:val="00B76377"/>
    <w:rsid w:val="00B95D5A"/>
    <w:rsid w:val="00BB6E67"/>
    <w:rsid w:val="00BC29AD"/>
    <w:rsid w:val="00BD112B"/>
    <w:rsid w:val="00BE095F"/>
    <w:rsid w:val="00C02876"/>
    <w:rsid w:val="00C4461F"/>
    <w:rsid w:val="00C53FCE"/>
    <w:rsid w:val="00C55EF9"/>
    <w:rsid w:val="00C64293"/>
    <w:rsid w:val="00C94C64"/>
    <w:rsid w:val="00CB1BB1"/>
    <w:rsid w:val="00CB1C01"/>
    <w:rsid w:val="00CB5E1F"/>
    <w:rsid w:val="00CC3E1A"/>
    <w:rsid w:val="00CD03EF"/>
    <w:rsid w:val="00CF7183"/>
    <w:rsid w:val="00D17D85"/>
    <w:rsid w:val="00D25F85"/>
    <w:rsid w:val="00D400F9"/>
    <w:rsid w:val="00D41029"/>
    <w:rsid w:val="00D52FD1"/>
    <w:rsid w:val="00D55532"/>
    <w:rsid w:val="00D64E86"/>
    <w:rsid w:val="00D7123A"/>
    <w:rsid w:val="00D75416"/>
    <w:rsid w:val="00D82907"/>
    <w:rsid w:val="00D90648"/>
    <w:rsid w:val="00D9517D"/>
    <w:rsid w:val="00DE1A85"/>
    <w:rsid w:val="00DE3544"/>
    <w:rsid w:val="00E03C7D"/>
    <w:rsid w:val="00E06BD5"/>
    <w:rsid w:val="00E23788"/>
    <w:rsid w:val="00E249E5"/>
    <w:rsid w:val="00E32161"/>
    <w:rsid w:val="00E322BC"/>
    <w:rsid w:val="00E41E22"/>
    <w:rsid w:val="00E46497"/>
    <w:rsid w:val="00EC4E6F"/>
    <w:rsid w:val="00ED0F0F"/>
    <w:rsid w:val="00ED54B0"/>
    <w:rsid w:val="00EE612A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77ED9"/>
    <w:rsid w:val="00F9229D"/>
    <w:rsid w:val="00F957E1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/>
    </o:shapedefaults>
    <o:shapelayout v:ext="edit">
      <o:idmap v:ext="edit" data="1"/>
    </o:shapelayout>
  </w:shapeDefaults>
  <w:decimalSymbol w:val="."/>
  <w:listSeparator w:val=","/>
  <w15:chartTrackingRefBased/>
  <w15:docId w15:val="{C070DDB8-3DC8-417C-A0A9-803FEC5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res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ajm.healthcar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4504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Neil Lockhart</cp:lastModifiedBy>
  <cp:revision>4</cp:revision>
  <cp:lastPrinted>2015-09-30T14:20:00Z</cp:lastPrinted>
  <dcterms:created xsi:type="dcterms:W3CDTF">2016-11-22T15:54:00Z</dcterms:created>
  <dcterms:modified xsi:type="dcterms:W3CDTF">2016-11-22T16:00:00Z</dcterms:modified>
</cp:coreProperties>
</file>